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585C3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6C30E91C" w:rsidR="004E7F0D" w:rsidRDefault="00585C37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>НА ПРОЕКТРИРОВАНИЕ И ИЗГОТОВЛЕНИЕ КОМПРЕССОРНОЙ СТАНЦИИ ЦЕНТРОБЕЖНОЙ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585C37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585C37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585C37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585C37">
      <w:r>
        <w:separator/>
      </w:r>
    </w:p>
  </w:endnote>
  <w:endnote w:type="continuationSeparator" w:id="0">
    <w:p w14:paraId="03C3A238" w14:textId="77777777" w:rsidR="004E7F0D" w:rsidRDefault="0058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585C37">
      <w:r>
        <w:separator/>
      </w:r>
    </w:p>
  </w:footnote>
  <w:footnote w:type="continuationSeparator" w:id="0">
    <w:p w14:paraId="6E578C68" w14:textId="77777777" w:rsidR="004E7F0D" w:rsidRDefault="00585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585C3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585C3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43859"/>
    <w:rsid w:val="004E7F0D"/>
    <w:rsid w:val="00585C37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85D56-D2CC-4B13-9F5B-72D9942B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2026-08-05T12:35:00Z</dcterms:created>
  <dcterms:modified xsi:type="dcterms:W3CDTF">2026-08-05T12:35:00Z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