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585C3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6C30E91C" w:rsidR="004E7F0D" w:rsidRDefault="00585C37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>НА ПРОЕКТРИРОВАНИЕ И ИЗГОТОВЛЕНИЕ КОМПРЕССОРНОЙ СТАНЦИИ ЦЕНТРОБЕЖНОЙ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585C37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585C37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585C37">
      <w:r>
        <w:separator/>
      </w:r>
    </w:p>
  </w:endnote>
  <w:endnote w:type="continuationSeparator" w:id="0">
    <w:p w14:paraId="03C3A238" w14:textId="77777777" w:rsidR="004E7F0D" w:rsidRDefault="005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585C37">
      <w:r>
        <w:separator/>
      </w:r>
    </w:p>
  </w:footnote>
  <w:footnote w:type="continuationSeparator" w:id="0">
    <w:p w14:paraId="6E578C68" w14:textId="77777777" w:rsidR="004E7F0D" w:rsidRDefault="005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585C3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585C3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43859"/>
    <w:rsid w:val="004E7F0D"/>
    <w:rsid w:val="00585C37"/>
    <w:rsid w:val="00A97C7E"/>
    <w:rsid w:val="00C46BC8"/>
    <w:rsid w:val="00D66E49"/>
    <w:rsid w:val="00DB63AD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D56-D2CC-4B13-9F5B-72D9942B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2026-08-05T12:36:00Z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